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Mora kommunfullmäktige</w:t>
      </w:r>
    </w:p>
    <w:p>
      <w:pPr>
        <w:pStyle w:val="Heading1"/>
      </w:pPr>
      <w:r>
        <w:t xml:space="preserve">Fler behöriga lärare i Moras grundskolor</w:t>
      </w:r>
    </w:p>
    <w:p>
      <w:pPr>
        <w:spacing w:after="160" w:before="80"/>
      </w:pPr>
      <w:r>
        <w:rPr>
          <w:b/>
          <w:bCs/>
        </w:rPr>
        <w:t xml:space="preserve">Motionärer: </w:t>
      </w:r>
      <w:r>
        <w:t xml:space="preserve">Liberalerna i Mora kommun</w:t>
      </w:r>
    </w:p>
    <w:p>
      <w:pPr>
        <w:pStyle w:val="Heading2"/>
      </w:pPr>
      <w:r>
        <w:t xml:space="preserve">Motivering</w:t>
      </w:r>
    </w:p>
    <w:p>
      <w:pPr>
        <w:spacing w:after="100"/>
      </w:pPr>
      <w:r>
        <w:t xml:space="preserve">Moras genomsnittliga meritvärde i årskurs 9 var 230 poäng 2024, under länsgenomsnittet enligt Kolada. Brist på legitimerade lärare leder till högre sjukskrivningar och sämre kunskapsresultat. Enligt Skolverket behöver kommunen öka andelen behöriga lärare med minst 15 procent för att nå rikssnittet.</w:t>
      </w:r>
    </w:p>
    <w:p>
      <w:pPr>
        <w:pStyle w:val="Heading2"/>
      </w:pPr>
      <w:r>
        <w:t xml:space="preserve">Förslag till beslut</w:t>
      </w:r>
    </w:p>
    <w:p>
      <w:pPr>
        <w:spacing w:after="60"/>
      </w:pPr>
      <w:r>
        <w:t xml:space="preserve">Med anledning av ovanstående yrkar Liberalerna i Mora kommun att kommunfullmäktige beslutar:</w:t>
      </w:r>
    </w:p>
    <w:p>
      <w:pPr>
        <w:spacing w:after="40"/>
      </w:pPr>
      <w:r>
        <w:rPr>
          <w:b/>
          <w:bCs/>
        </w:rPr>
        <w:t xml:space="preserve">1. </w:t>
      </w:r>
      <w:r>
        <w:t xml:space="preserve">Att kommunfullmäktige ger barn- och utbildningsnämnden i uppdrag att ta fram en treårig rekryteringsplan för behöriga lärare.</w:t>
      </w:r>
    </w:p>
    <w:p>
      <w:pPr>
        <w:spacing w:after="40"/>
      </w:pPr>
      <w:r>
        <w:rPr>
          <w:b/>
          <w:bCs/>
        </w:rPr>
        <w:t xml:space="preserve">2. </w:t>
      </w:r>
      <w:r>
        <w:t xml:space="preserve">Att nämnden får budgetmedel för lönetillägg och vidareutbildning av obehörig personal.</w:t>
      </w:r>
    </w:p>
    <w:p>
      <w:pPr>
        <w:spacing w:after="40"/>
      </w:pPr>
      <w:r>
        <w:rPr>
          <w:b/>
          <w:bCs/>
        </w:rPr>
        <w:t xml:space="preserve">3. </w:t>
      </w:r>
      <w:r>
        <w:t xml:space="preserve">Att samverkan med Högskolan Dalarna etableras för lärarutbildning på distans.</w:t>
      </w:r>
    </w:p>
    <w:p>
      <w:pPr>
        <w:spacing w:after="40"/>
      </w:pPr>
      <w:r>
        <w:rPr>
          <w:b/>
          <w:bCs/>
        </w:rPr>
        <w:t xml:space="preserve">4. </w:t>
      </w:r>
      <w:r>
        <w:t xml:space="preserve">Att en årlig uppföljning av lärarbehörighet redovisas i kommunfullmäktige.</w:t>
      </w:r>
    </w:p>
    <w:p>
      <w:pPr>
        <w:spacing w:before="360"/>
      </w:pPr>
    </w:p>
    <w:p>
      <w:r>
        <w:t xml:space="preserve">Mora,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Liberalerna i Mora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2026-07-14T04:33:40.503Z</dcterms:created>
  <dcterms:modified xsi:type="dcterms:W3CDTF">2026-07-14T04:33:40.503Z</dcterms:modified>
</cp:coreProperties>
</file>

<file path=docProps/custom.xml><?xml version="1.0" encoding="utf-8"?>
<Properties xmlns="http://schemas.openxmlformats.org/officeDocument/2006/custom-properties" xmlns:vt="http://schemas.openxmlformats.org/officeDocument/2006/docPropsVTypes"/>
</file>